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B33" w:rsidRDefault="00914E38" w:rsidP="0077516C">
      <w:pPr>
        <w:jc w:val="both"/>
        <w:rPr>
          <w:rFonts w:cs="Tahoma"/>
          <w:b/>
          <w:iCs/>
        </w:rPr>
      </w:pPr>
      <w:bookmarkStart w:id="0" w:name="_Hlk518043452"/>
      <w:r>
        <w:rPr>
          <w:rFonts w:cs="Tahoma"/>
          <w:iCs/>
        </w:rPr>
        <w:t xml:space="preserve">                                                                                                                               </w:t>
      </w:r>
      <w:r w:rsidRPr="00A72E03">
        <w:rPr>
          <w:rFonts w:cs="Tahoma"/>
          <w:b/>
          <w:iCs/>
        </w:rPr>
        <w:t xml:space="preserve"> </w:t>
      </w:r>
    </w:p>
    <w:p w:rsidR="00B434D3" w:rsidRDefault="00B434D3" w:rsidP="0077516C">
      <w:pPr>
        <w:jc w:val="both"/>
        <w:rPr>
          <w:rFonts w:cs="Tahoma"/>
          <w:b/>
          <w:bCs/>
          <w:iCs/>
          <w:u w:val="single"/>
        </w:rPr>
      </w:pPr>
    </w:p>
    <w:p w:rsidR="00B434D3" w:rsidRDefault="00B434D3" w:rsidP="0077516C">
      <w:pPr>
        <w:jc w:val="both"/>
        <w:rPr>
          <w:rFonts w:cs="Tahoma"/>
          <w:b/>
          <w:bCs/>
          <w:iCs/>
          <w:u w:val="single"/>
        </w:rPr>
      </w:pPr>
    </w:p>
    <w:p w:rsidR="00B434D3" w:rsidRDefault="00B434D3" w:rsidP="0077516C">
      <w:pPr>
        <w:jc w:val="both"/>
        <w:rPr>
          <w:rFonts w:cs="Tahoma"/>
          <w:b/>
          <w:bCs/>
          <w:iCs/>
          <w:u w:val="single"/>
        </w:rPr>
      </w:pPr>
    </w:p>
    <w:p w:rsidR="00B434D3" w:rsidRDefault="00B434D3" w:rsidP="0077516C">
      <w:pPr>
        <w:jc w:val="both"/>
        <w:rPr>
          <w:rFonts w:cs="Tahoma"/>
          <w:b/>
          <w:bCs/>
          <w:iCs/>
          <w:u w:val="single"/>
        </w:rPr>
      </w:pPr>
    </w:p>
    <w:p w:rsidR="00FC0081" w:rsidRPr="00A72E03" w:rsidRDefault="00FC0081" w:rsidP="0077516C">
      <w:pPr>
        <w:jc w:val="both"/>
        <w:rPr>
          <w:rFonts w:cs="Tahoma"/>
          <w:b/>
          <w:bCs/>
          <w:iCs/>
          <w:u w:val="single"/>
        </w:rPr>
      </w:pPr>
      <w:bookmarkStart w:id="1" w:name="_GoBack"/>
      <w:bookmarkEnd w:id="1"/>
    </w:p>
    <w:p w:rsidR="001128F2" w:rsidRPr="004255D9" w:rsidRDefault="001128F2" w:rsidP="001128F2">
      <w:pPr>
        <w:ind w:firstLine="720"/>
        <w:jc w:val="both"/>
        <w:rPr>
          <w:rFonts w:asciiTheme="minorHAnsi" w:hAnsiTheme="minorHAnsi"/>
          <w:iCs/>
          <w:sz w:val="21"/>
          <w:szCs w:val="21"/>
        </w:rPr>
      </w:pPr>
      <w:bookmarkStart w:id="2" w:name="_Hlk20991460"/>
      <w:bookmarkEnd w:id="0"/>
      <w:r w:rsidRPr="004255D9">
        <w:rPr>
          <w:rFonts w:asciiTheme="minorHAnsi" w:hAnsiTheme="minorHAnsi"/>
          <w:iCs/>
          <w:sz w:val="21"/>
          <w:szCs w:val="21"/>
        </w:rPr>
        <w:t xml:space="preserve">Na temelju članka 107. Zakona o odgoju i obrazovanju u osnovnoj i srednjoj školi </w:t>
      </w:r>
      <w:r w:rsidR="000648BC" w:rsidRPr="00B7104B">
        <w:rPr>
          <w:rFonts w:ascii="Calibri" w:hAnsi="Calibri" w:cs="Tahoma"/>
          <w:sz w:val="22"/>
          <w:szCs w:val="22"/>
        </w:rPr>
        <w:t>(„Narodne novine“,</w:t>
      </w:r>
      <w:r w:rsidR="000648BC" w:rsidRPr="00B7104B">
        <w:rPr>
          <w:rFonts w:ascii="Calibri" w:hAnsi="Calibri"/>
          <w:sz w:val="22"/>
          <w:szCs w:val="22"/>
        </w:rPr>
        <w:t xml:space="preserve"> br. 87/08., 86/09., 92/10., 105/10.-ispr., 90/11., </w:t>
      </w:r>
      <w:r w:rsidR="00F17BC7">
        <w:rPr>
          <w:rFonts w:ascii="Calibri" w:hAnsi="Calibri"/>
          <w:sz w:val="22"/>
          <w:szCs w:val="22"/>
        </w:rPr>
        <w:t xml:space="preserve">5/12., </w:t>
      </w:r>
      <w:r w:rsidR="000648BC" w:rsidRPr="00B7104B">
        <w:rPr>
          <w:rFonts w:ascii="Calibri" w:hAnsi="Calibri"/>
          <w:sz w:val="22"/>
          <w:szCs w:val="22"/>
        </w:rPr>
        <w:t xml:space="preserve">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F17BC7">
        <w:rPr>
          <w:rFonts w:ascii="Calibri" w:hAnsi="Calibri"/>
          <w:sz w:val="22"/>
          <w:szCs w:val="22"/>
        </w:rPr>
        <w:t xml:space="preserve"> </w:t>
      </w:r>
      <w:r w:rsidR="000648BC" w:rsidRPr="00B7104B">
        <w:rPr>
          <w:rFonts w:ascii="Calibri" w:hAnsi="Calibri"/>
          <w:sz w:val="22"/>
          <w:szCs w:val="22"/>
        </w:rPr>
        <w:t xml:space="preserve">94/13., </w:t>
      </w:r>
      <w:r w:rsidR="000648BC" w:rsidRPr="00B7104B">
        <w:rPr>
          <w:rFonts w:ascii="Calibri" w:hAnsi="Calibri" w:cs="Tahoma"/>
          <w:sz w:val="22"/>
          <w:szCs w:val="22"/>
        </w:rPr>
        <w:t>152/14., 7/17., 68/18., 98/19.</w:t>
      </w:r>
      <w:r w:rsidR="00F17BC7">
        <w:rPr>
          <w:rFonts w:ascii="Calibri" w:hAnsi="Calibri" w:cs="Tahoma"/>
          <w:sz w:val="22"/>
          <w:szCs w:val="22"/>
        </w:rPr>
        <w:t>,</w:t>
      </w:r>
      <w:r w:rsidR="000648BC" w:rsidRPr="00B7104B">
        <w:rPr>
          <w:rFonts w:ascii="Calibri" w:hAnsi="Calibri" w:cs="Tahoma"/>
          <w:sz w:val="22"/>
          <w:szCs w:val="22"/>
        </w:rPr>
        <w:t xml:space="preserve"> 64/20.- Uredba</w:t>
      </w:r>
      <w:r w:rsidR="00B434D3">
        <w:rPr>
          <w:rFonts w:ascii="Calibri" w:hAnsi="Calibri" w:cs="Tahoma"/>
          <w:sz w:val="22"/>
          <w:szCs w:val="22"/>
        </w:rPr>
        <w:t xml:space="preserve">., </w:t>
      </w:r>
      <w:r w:rsidR="00F17BC7">
        <w:rPr>
          <w:rFonts w:ascii="Calibri" w:hAnsi="Calibri" w:cs="Tahoma"/>
          <w:sz w:val="22"/>
          <w:szCs w:val="22"/>
        </w:rPr>
        <w:t>151/22</w:t>
      </w:r>
      <w:r w:rsidR="00B434D3">
        <w:rPr>
          <w:rFonts w:ascii="Calibri" w:hAnsi="Calibri" w:cs="Tahoma"/>
          <w:sz w:val="22"/>
          <w:szCs w:val="22"/>
        </w:rPr>
        <w:t>., 155/23 i 153/23</w:t>
      </w:r>
      <w:r w:rsidR="000648BC" w:rsidRPr="00B7104B">
        <w:rPr>
          <w:rFonts w:asciiTheme="minorHAnsi" w:hAnsiTheme="minorHAnsi" w:cs="Tahoma"/>
          <w:iCs/>
          <w:sz w:val="22"/>
          <w:szCs w:val="22"/>
        </w:rPr>
        <w:t>)</w:t>
      </w:r>
      <w:r w:rsidR="000648BC" w:rsidRPr="00B7104B">
        <w:rPr>
          <w:rFonts w:asciiTheme="minorHAnsi" w:hAnsiTheme="minorHAnsi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i članka 7. </w:t>
      </w:r>
      <w:bookmarkStart w:id="3" w:name="_Hlk21075417"/>
      <w:r w:rsidRPr="004255D9">
        <w:rPr>
          <w:rFonts w:asciiTheme="minorHAnsi" w:hAnsiTheme="minorHAnsi"/>
          <w:bCs/>
          <w:sz w:val="21"/>
          <w:szCs w:val="21"/>
        </w:rPr>
        <w:t>Pravilnika o načinu i postupku zapošljavanja u Tehničkoj školi</w:t>
      </w:r>
      <w:bookmarkEnd w:id="3"/>
      <w:r w:rsidRPr="004255D9">
        <w:rPr>
          <w:rFonts w:asciiTheme="minorHAnsi" w:hAnsiTheme="minorHAnsi"/>
          <w:iCs/>
          <w:sz w:val="21"/>
          <w:szCs w:val="21"/>
        </w:rPr>
        <w:t xml:space="preserve">, </w:t>
      </w:r>
      <w:r w:rsidRPr="004255D9">
        <w:rPr>
          <w:rFonts w:asciiTheme="minorHAnsi" w:hAnsiTheme="minorHAnsi"/>
          <w:b/>
          <w:iCs/>
          <w:sz w:val="21"/>
          <w:szCs w:val="21"/>
        </w:rPr>
        <w:t xml:space="preserve">Tehnička škola, </w:t>
      </w:r>
      <w:r w:rsidRPr="004255D9">
        <w:rPr>
          <w:rFonts w:asciiTheme="minorHAnsi" w:hAnsiTheme="minorHAnsi"/>
          <w:bCs/>
          <w:iCs/>
          <w:sz w:val="21"/>
          <w:szCs w:val="21"/>
        </w:rPr>
        <w:t>Zadar,</w:t>
      </w:r>
      <w:r w:rsidRPr="004255D9">
        <w:rPr>
          <w:rFonts w:asciiTheme="minorHAnsi" w:hAnsiTheme="minorHAnsi"/>
          <w:iCs/>
          <w:sz w:val="21"/>
          <w:szCs w:val="21"/>
        </w:rPr>
        <w:t xml:space="preserve"> Nikole Tesle </w:t>
      </w:r>
      <w:smartTag w:uri="urn:schemas-microsoft-com:office:smarttags" w:element="metricconverter">
        <w:smartTagPr>
          <w:attr w:name="ProductID" w:val="9 C"/>
        </w:smartTagPr>
        <w:r w:rsidRPr="004255D9">
          <w:rPr>
            <w:rFonts w:asciiTheme="minorHAnsi" w:hAnsiTheme="minorHAnsi"/>
            <w:iCs/>
            <w:sz w:val="21"/>
            <w:szCs w:val="21"/>
          </w:rPr>
          <w:t>9 C</w:t>
        </w:r>
      </w:smartTag>
      <w:r w:rsidRPr="004255D9">
        <w:rPr>
          <w:rFonts w:asciiTheme="minorHAnsi" w:hAnsiTheme="minorHAnsi"/>
          <w:iCs/>
          <w:sz w:val="21"/>
          <w:szCs w:val="21"/>
        </w:rPr>
        <w:t xml:space="preserve">, raspisuje </w:t>
      </w:r>
    </w:p>
    <w:p w:rsidR="001128F2" w:rsidRPr="004255D9" w:rsidRDefault="001128F2" w:rsidP="001128F2">
      <w:pPr>
        <w:pStyle w:val="Heading4"/>
        <w:tabs>
          <w:tab w:val="left" w:pos="9214"/>
        </w:tabs>
        <w:spacing w:after="0"/>
        <w:jc w:val="center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  A  T  J  E  Č  A  J</w:t>
      </w:r>
    </w:p>
    <w:p w:rsidR="001128F2" w:rsidRPr="004255D9" w:rsidRDefault="001128F2" w:rsidP="009A3ACC">
      <w:pPr>
        <w:jc w:val="center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za zasnivanje radnog odnosa u Tehničkoj školi za radno mjesto</w:t>
      </w:r>
    </w:p>
    <w:p w:rsidR="001128F2" w:rsidRPr="004255D9" w:rsidRDefault="001128F2" w:rsidP="001128F2">
      <w:pPr>
        <w:rPr>
          <w:rFonts w:asciiTheme="minorHAnsi" w:hAnsiTheme="minorHAnsi"/>
          <w:iCs/>
          <w:sz w:val="21"/>
          <w:szCs w:val="21"/>
        </w:rPr>
      </w:pPr>
    </w:p>
    <w:p w:rsidR="00FF4DEA" w:rsidRPr="00331285" w:rsidRDefault="00FF4DEA" w:rsidP="00FF4D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1"/>
          <w:szCs w:val="21"/>
        </w:rPr>
      </w:pPr>
      <w:bookmarkStart w:id="4" w:name="_Hlk21075547"/>
      <w:r w:rsidRPr="00331285">
        <w:rPr>
          <w:rFonts w:asciiTheme="minorHAnsi" w:hAnsiTheme="minorHAnsi"/>
          <w:b/>
          <w:bCs/>
          <w:sz w:val="21"/>
          <w:szCs w:val="21"/>
        </w:rPr>
        <w:t xml:space="preserve">Nastavnik/ica </w:t>
      </w:r>
      <w:r w:rsidR="005C0848">
        <w:rPr>
          <w:rFonts w:asciiTheme="minorHAnsi" w:hAnsiTheme="minorHAnsi"/>
          <w:b/>
          <w:bCs/>
          <w:sz w:val="21"/>
          <w:szCs w:val="21"/>
        </w:rPr>
        <w:t xml:space="preserve">matematike </w:t>
      </w:r>
      <w:r w:rsidRPr="00331285">
        <w:rPr>
          <w:rFonts w:asciiTheme="minorHAnsi" w:hAnsiTheme="minorHAnsi"/>
          <w:b/>
          <w:bCs/>
          <w:sz w:val="21"/>
          <w:szCs w:val="21"/>
        </w:rPr>
        <w:t>-</w:t>
      </w:r>
      <w:r>
        <w:rPr>
          <w:rFonts w:asciiTheme="minorHAnsi" w:hAnsiTheme="minorHAnsi"/>
          <w:b/>
          <w:bCs/>
          <w:sz w:val="21"/>
          <w:szCs w:val="21"/>
        </w:rPr>
        <w:t xml:space="preserve"> </w:t>
      </w:r>
      <w:r w:rsidRPr="00331285">
        <w:rPr>
          <w:rFonts w:asciiTheme="minorHAnsi" w:hAnsiTheme="minorHAnsi"/>
          <w:b/>
          <w:bCs/>
          <w:sz w:val="21"/>
          <w:szCs w:val="21"/>
        </w:rPr>
        <w:t xml:space="preserve">na određeno puno radno vrijeme </w:t>
      </w:r>
      <w:r>
        <w:rPr>
          <w:rFonts w:asciiTheme="minorHAnsi" w:hAnsiTheme="minorHAnsi"/>
          <w:b/>
          <w:bCs/>
          <w:sz w:val="21"/>
          <w:szCs w:val="21"/>
        </w:rPr>
        <w:t>-</w:t>
      </w:r>
      <w:r w:rsidRPr="00331285">
        <w:rPr>
          <w:rFonts w:asciiTheme="minorHAnsi" w:hAnsiTheme="minorHAnsi"/>
          <w:b/>
          <w:bCs/>
          <w:sz w:val="21"/>
          <w:szCs w:val="21"/>
        </w:rPr>
        <w:t xml:space="preserve"> 1 izvršitelj/ica na  40  sati ukupnog tjednog radnog vremena.</w:t>
      </w:r>
    </w:p>
    <w:p w:rsidR="00293AF3" w:rsidRPr="00331285" w:rsidRDefault="00293AF3" w:rsidP="00293AF3">
      <w:pPr>
        <w:pStyle w:val="ListParagraph"/>
        <w:autoSpaceDE w:val="0"/>
        <w:autoSpaceDN w:val="0"/>
        <w:adjustRightInd w:val="0"/>
        <w:spacing w:line="276" w:lineRule="auto"/>
        <w:ind w:left="1069"/>
        <w:jc w:val="both"/>
        <w:rPr>
          <w:rFonts w:asciiTheme="minorHAnsi" w:hAnsiTheme="minorHAnsi"/>
          <w:b/>
          <w:bCs/>
          <w:sz w:val="21"/>
          <w:szCs w:val="21"/>
        </w:rPr>
      </w:pPr>
    </w:p>
    <w:bookmarkEnd w:id="4"/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4255D9">
        <w:rPr>
          <w:rFonts w:asciiTheme="minorHAnsi" w:hAnsiTheme="minorHAnsi"/>
          <w:iCs/>
          <w:sz w:val="21"/>
          <w:szCs w:val="21"/>
        </w:rPr>
        <w:t>Zakona o odgoju i obrazovanju u osnovnoj i srednjoj školi,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="00CB3B33" w:rsidRPr="00B7104B">
        <w:rPr>
          <w:rFonts w:ascii="Calibri" w:hAnsi="Calibri" w:cs="Tahoma"/>
          <w:sz w:val="22"/>
          <w:szCs w:val="22"/>
        </w:rPr>
        <w:t>(„Narodne novine“,</w:t>
      </w:r>
      <w:r w:rsidR="00CB3B33" w:rsidRPr="00B7104B">
        <w:rPr>
          <w:rFonts w:ascii="Calibri" w:hAnsi="Calibri"/>
          <w:sz w:val="22"/>
          <w:szCs w:val="22"/>
        </w:rPr>
        <w:t xml:space="preserve"> br. 87/08., 86/09., 92/10., 105/10.-ispr., 90/11., </w:t>
      </w:r>
      <w:r w:rsidR="007B5868">
        <w:rPr>
          <w:rFonts w:ascii="Calibri" w:hAnsi="Calibri"/>
          <w:sz w:val="22"/>
          <w:szCs w:val="22"/>
        </w:rPr>
        <w:t xml:space="preserve">5/12., </w:t>
      </w:r>
      <w:r w:rsidR="00CB3B33" w:rsidRPr="00B7104B">
        <w:rPr>
          <w:rFonts w:ascii="Calibri" w:hAnsi="Calibri"/>
          <w:sz w:val="22"/>
          <w:szCs w:val="22"/>
        </w:rPr>
        <w:t xml:space="preserve">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CB3B33" w:rsidRPr="00B7104B">
        <w:rPr>
          <w:rFonts w:ascii="Calibri" w:hAnsi="Calibri"/>
          <w:sz w:val="22"/>
          <w:szCs w:val="22"/>
        </w:rPr>
        <w:t xml:space="preserve">94/13., </w:t>
      </w:r>
      <w:r w:rsidR="00CB3B33" w:rsidRPr="00B7104B">
        <w:rPr>
          <w:rFonts w:ascii="Calibri" w:hAnsi="Calibri" w:cs="Tahoma"/>
          <w:sz w:val="22"/>
          <w:szCs w:val="22"/>
        </w:rPr>
        <w:t xml:space="preserve">152/14., 7/17., </w:t>
      </w:r>
      <w:r w:rsidR="00CB3B33" w:rsidRPr="00CB3B33">
        <w:rPr>
          <w:rFonts w:ascii="Calibri" w:hAnsi="Calibri" w:cs="Tahoma"/>
          <w:sz w:val="22"/>
          <w:szCs w:val="22"/>
        </w:rPr>
        <w:t>68/18., 98/19.</w:t>
      </w:r>
      <w:r w:rsidR="00B434D3">
        <w:rPr>
          <w:rFonts w:ascii="Calibri" w:hAnsi="Calibri" w:cs="Tahoma"/>
          <w:sz w:val="22"/>
          <w:szCs w:val="22"/>
        </w:rPr>
        <w:t>,</w:t>
      </w:r>
      <w:r w:rsidR="00CB3B33" w:rsidRPr="00CB3B33">
        <w:rPr>
          <w:rFonts w:ascii="Calibri" w:hAnsi="Calibri" w:cs="Tahoma"/>
          <w:sz w:val="22"/>
          <w:szCs w:val="22"/>
        </w:rPr>
        <w:t xml:space="preserve"> 64/20.- Uredba</w:t>
      </w:r>
      <w:r w:rsidR="00B434D3">
        <w:rPr>
          <w:rFonts w:ascii="Calibri" w:hAnsi="Calibri" w:cs="Tahoma"/>
          <w:sz w:val="22"/>
          <w:szCs w:val="22"/>
        </w:rPr>
        <w:t>.,</w:t>
      </w:r>
      <w:r w:rsidR="00293AF3">
        <w:rPr>
          <w:rFonts w:ascii="Calibri" w:hAnsi="Calibri" w:cs="Tahoma"/>
          <w:sz w:val="22"/>
          <w:szCs w:val="22"/>
        </w:rPr>
        <w:t xml:space="preserve"> 151/22</w:t>
      </w:r>
      <w:r w:rsidR="00B434D3">
        <w:rPr>
          <w:rFonts w:ascii="Calibri" w:hAnsi="Calibri" w:cs="Tahoma"/>
          <w:sz w:val="22"/>
          <w:szCs w:val="22"/>
        </w:rPr>
        <w:t>., 155/23., 156/23</w:t>
      </w:r>
      <w:r w:rsidR="00CB3B33" w:rsidRPr="00CB3B33">
        <w:rPr>
          <w:rFonts w:ascii="Calibri" w:hAnsi="Calibri" w:cs="Tahoma"/>
          <w:iCs/>
          <w:sz w:val="22"/>
          <w:szCs w:val="22"/>
        </w:rPr>
        <w:t>)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 xml:space="preserve">Pravilniku o stručnoj spremi i pedagoško-psihološkom obrazovanju nastavnika u srednjem školstvu (»Narodne novine«, br. </w:t>
      </w:r>
      <w:r w:rsidR="00CB3B33">
        <w:rPr>
          <w:rFonts w:asciiTheme="minorHAnsi" w:hAnsiTheme="minorHAnsi"/>
          <w:sz w:val="21"/>
          <w:szCs w:val="21"/>
        </w:rPr>
        <w:t>32/94</w:t>
      </w:r>
      <w:r w:rsidR="00D70739">
        <w:rPr>
          <w:rFonts w:asciiTheme="minorHAnsi" w:hAnsiTheme="minorHAnsi"/>
          <w:sz w:val="21"/>
          <w:szCs w:val="21"/>
        </w:rPr>
        <w:t xml:space="preserve">., </w:t>
      </w:r>
      <w:r w:rsidRPr="004255D9">
        <w:rPr>
          <w:rFonts w:asciiTheme="minorHAnsi" w:hAnsiTheme="minorHAnsi"/>
          <w:sz w:val="21"/>
          <w:szCs w:val="21"/>
        </w:rPr>
        <w:t>1/96. i 80/99.) i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kurikulumu nastavnog predmeta.</w:t>
      </w:r>
    </w:p>
    <w:p w:rsidR="00D70739" w:rsidRPr="004255D9" w:rsidRDefault="00D70739" w:rsidP="001128F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</w:p>
    <w:p w:rsidR="007A6CE7" w:rsidRPr="00780A86" w:rsidRDefault="007A6CE7" w:rsidP="007A6CE7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članka 106. </w:t>
      </w:r>
      <w:r w:rsidRPr="00D010EE">
        <w:rPr>
          <w:sz w:val="22"/>
          <w:szCs w:val="22"/>
        </w:rPr>
        <w:t>Zakona o odgoju i obrazovanju</w:t>
      </w:r>
      <w:r>
        <w:rPr>
          <w:sz w:val="22"/>
          <w:szCs w:val="22"/>
        </w:rPr>
        <w:t xml:space="preserve"> u osnovnoj i srednjoj školi </w:t>
      </w:r>
      <w:r w:rsidRPr="00FD3187">
        <w:rPr>
          <w:sz w:val="22"/>
          <w:szCs w:val="22"/>
        </w:rPr>
        <w:t>(</w:t>
      </w:r>
      <w:r>
        <w:rPr>
          <w:sz w:val="22"/>
          <w:szCs w:val="22"/>
        </w:rPr>
        <w:t>“N.N.“</w:t>
      </w:r>
      <w:r w:rsidRPr="00FD3187">
        <w:rPr>
          <w:sz w:val="22"/>
          <w:szCs w:val="22"/>
        </w:rPr>
        <w:t xml:space="preserve"> broj 87/08., 86/09., 92/10., 105/10., 90/11., 5/12., 16/12., 86/12., 126/12., 94/13.,</w:t>
      </w:r>
      <w:r>
        <w:rPr>
          <w:sz w:val="22"/>
          <w:szCs w:val="22"/>
        </w:rPr>
        <w:t xml:space="preserve"> </w:t>
      </w:r>
      <w:r w:rsidRPr="00FD3187">
        <w:rPr>
          <w:sz w:val="22"/>
          <w:szCs w:val="22"/>
        </w:rPr>
        <w:t>152/14., 7/17</w:t>
      </w:r>
      <w:r>
        <w:rPr>
          <w:sz w:val="22"/>
          <w:szCs w:val="22"/>
        </w:rPr>
        <w:t>. i 68/18, 98/19, 64/20</w:t>
      </w:r>
      <w:r w:rsidR="00B434D3">
        <w:rPr>
          <w:sz w:val="22"/>
          <w:szCs w:val="22"/>
        </w:rPr>
        <w:t>., 155/23., 156/23</w:t>
      </w:r>
      <w:r w:rsidR="00293AF3">
        <w:rPr>
          <w:sz w:val="22"/>
          <w:szCs w:val="22"/>
        </w:rPr>
        <w:t xml:space="preserve"> 151/22</w:t>
      </w:r>
      <w:r>
        <w:rPr>
          <w:sz w:val="22"/>
          <w:szCs w:val="22"/>
        </w:rPr>
        <w:t>). Da ne postoje zakonske zapreke za zasnivanje radnog odnosa u školi, potrebno je dokazati ispravom nadležnog suda odnosno drugog tijela koje ima uvid u kaznenu evidenciju.</w:t>
      </w:r>
    </w:p>
    <w:p w:rsidR="007A6CE7" w:rsidRDefault="007A6CE7" w:rsidP="001128F2">
      <w:pPr>
        <w:ind w:firstLine="708"/>
        <w:jc w:val="both"/>
        <w:rPr>
          <w:b/>
          <w:bCs/>
          <w:sz w:val="21"/>
          <w:szCs w:val="21"/>
          <w:u w:val="single"/>
        </w:rPr>
      </w:pPr>
    </w:p>
    <w:p w:rsidR="00703016" w:rsidRDefault="001128F2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  <w:r w:rsidRPr="00D70739">
        <w:rPr>
          <w:rFonts w:asciiTheme="minorHAnsi" w:hAnsiTheme="minorHAnsi"/>
          <w:b/>
          <w:bCs/>
          <w:sz w:val="21"/>
          <w:szCs w:val="21"/>
        </w:rPr>
        <w:t>Uz vlastoručno potpisanu pisanu prijavu na natječaj,</w:t>
      </w:r>
      <w:r w:rsidRPr="00D70739">
        <w:rPr>
          <w:rFonts w:asciiTheme="minorHAnsi" w:hAnsiTheme="minorHAnsi"/>
          <w:b/>
          <w:sz w:val="21"/>
          <w:szCs w:val="21"/>
        </w:rPr>
        <w:t xml:space="preserve"> </w:t>
      </w:r>
      <w:r w:rsidRPr="00D70739">
        <w:rPr>
          <w:rFonts w:asciiTheme="minorHAnsi" w:hAnsiTheme="minorHAnsi"/>
          <w:b/>
          <w:bCs/>
          <w:sz w:val="21"/>
          <w:szCs w:val="21"/>
        </w:rPr>
        <w:t>u kojoj</w:t>
      </w:r>
      <w:r w:rsidRPr="00D70739">
        <w:rPr>
          <w:rFonts w:asciiTheme="minorHAnsi" w:hAnsiTheme="minorHAnsi"/>
          <w:b/>
          <w:sz w:val="21"/>
          <w:szCs w:val="21"/>
        </w:rPr>
        <w:t xml:space="preserve"> kandidat navodi osobne podatke i naziv radnog mjesta na koje se prijavljuje</w:t>
      </w:r>
      <w:r w:rsidRPr="00D70739">
        <w:rPr>
          <w:rFonts w:asciiTheme="minorHAnsi" w:hAnsiTheme="minorHAnsi"/>
          <w:b/>
          <w:bCs/>
          <w:sz w:val="21"/>
          <w:szCs w:val="21"/>
        </w:rPr>
        <w:t xml:space="preserve">, </w:t>
      </w:r>
      <w:r w:rsidRPr="00D70739">
        <w:rPr>
          <w:rFonts w:asciiTheme="minorHAnsi" w:hAnsiTheme="minorHAnsi"/>
          <w:b/>
          <w:sz w:val="21"/>
          <w:szCs w:val="21"/>
        </w:rPr>
        <w:t xml:space="preserve">potrebno je priložiti: </w:t>
      </w:r>
    </w:p>
    <w:p w:rsidR="00D70739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</w:p>
    <w:p w:rsidR="00703016" w:rsidRPr="00703016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životopis te dokaze o ispunjavanju formalnih uvjeta iz natječaja: </w:t>
      </w:r>
    </w:p>
    <w:p w:rsidR="007A6CE7" w:rsidRPr="00E0602A" w:rsidRDefault="007A6CE7" w:rsidP="007A6CE7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0602A">
        <w:rPr>
          <w:sz w:val="22"/>
          <w:szCs w:val="22"/>
        </w:rPr>
        <w:t xml:space="preserve">ispravu kojom se dokazuje vrsta i stupanj stručne spreme.  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 xml:space="preserve">Kandidat/kinja koji/a je stekao/la inozemnu obrazovnu kvalifikaciju dužan/na je priložiti rješenje nadležnog tijela o priznavanju inozemne stručne kvalifikacije za obavljanje određene regulirane profesije u Republici </w:t>
      </w:r>
      <w:r w:rsidR="00D70739">
        <w:rPr>
          <w:bCs/>
          <w:iCs/>
          <w:color w:val="222222"/>
          <w:sz w:val="22"/>
          <w:szCs w:val="22"/>
          <w:shd w:val="clear" w:color="auto" w:fill="FFFFFF"/>
        </w:rPr>
        <w:t>H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>rvatskoj.</w:t>
      </w:r>
    </w:p>
    <w:p w:rsidR="00703016" w:rsidRDefault="001128F2" w:rsidP="007A6CE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dokaz o državljanstvu </w:t>
      </w:r>
    </w:p>
    <w:p w:rsidR="001128F2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uvjerenje da nije pod istragom i da se protiv osobe ne vodi kazneni postupak u smislu članka 106. Zakona o odgoju i obrazovanju u osnovnoj i srednjoj školi (ne starije od </w:t>
      </w:r>
      <w:r w:rsidR="007A6CE7">
        <w:rPr>
          <w:rFonts w:asciiTheme="minorHAnsi" w:hAnsiTheme="minorHAnsi"/>
          <w:sz w:val="21"/>
          <w:szCs w:val="21"/>
        </w:rPr>
        <w:t>15 dana</w:t>
      </w:r>
      <w:r w:rsidRPr="00703016">
        <w:rPr>
          <w:rFonts w:asciiTheme="minorHAnsi" w:hAnsiTheme="minorHAnsi"/>
          <w:sz w:val="21"/>
          <w:szCs w:val="21"/>
        </w:rPr>
        <w:t>).</w:t>
      </w:r>
    </w:p>
    <w:p w:rsidR="007A6CE7" w:rsidRPr="007A6CE7" w:rsidRDefault="007A6CE7" w:rsidP="007A6CE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A6CE7">
        <w:rPr>
          <w:sz w:val="22"/>
          <w:szCs w:val="22"/>
        </w:rPr>
        <w:t>elektronički zapis ili potvrda o podacima evidentiranim u matičnoj evidenciji Hrvatskog zavoda za mirovinsko osiguranje (ne starije od 15 dana od dana objave natječaja)</w:t>
      </w:r>
    </w:p>
    <w:p w:rsidR="001128F2" w:rsidRPr="004255D9" w:rsidRDefault="007A6CE7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Kandidati dokumenta </w:t>
      </w:r>
      <w:r w:rsidR="001128F2" w:rsidRPr="004255D9">
        <w:rPr>
          <w:rFonts w:asciiTheme="minorHAnsi" w:hAnsiTheme="minorHAnsi"/>
          <w:sz w:val="21"/>
          <w:szCs w:val="21"/>
        </w:rPr>
        <w:t xml:space="preserve"> dostavljaju isključivo u </w:t>
      </w:r>
      <w:r w:rsidR="001128F2" w:rsidRPr="009A3ACC">
        <w:rPr>
          <w:rFonts w:asciiTheme="minorHAnsi" w:hAnsiTheme="minorHAnsi"/>
          <w:sz w:val="21"/>
          <w:szCs w:val="21"/>
        </w:rPr>
        <w:t>neovjerenim preslikama</w:t>
      </w:r>
      <w:r w:rsidR="00C905CE">
        <w:rPr>
          <w:rFonts w:asciiTheme="minorHAnsi" w:hAnsiTheme="minorHAnsi"/>
          <w:sz w:val="21"/>
          <w:szCs w:val="21"/>
        </w:rPr>
        <w:t xml:space="preserve"> koje se ne vraćaju.</w:t>
      </w:r>
      <w:r w:rsidR="001128F2" w:rsidRPr="004255D9">
        <w:rPr>
          <w:rFonts w:asciiTheme="minorHAnsi" w:hAnsiTheme="minorHAnsi"/>
          <w:sz w:val="21"/>
          <w:szCs w:val="21"/>
        </w:rPr>
        <w:t xml:space="preserve"> Nakon odabira kandidata, a prije potpisivanja ugovora o radu, odabrani kandidat će dostaviti originalne dokumente ili ovjerene preslike.</w:t>
      </w:r>
    </w:p>
    <w:p w:rsidR="001128F2" w:rsidRPr="004255D9" w:rsidRDefault="001128F2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 w:rsidRPr="004255D9">
        <w:rPr>
          <w:rFonts w:asciiTheme="minorHAnsi" w:eastAsia="Batang" w:hAnsiTheme="minorHAnsi"/>
          <w:sz w:val="21"/>
          <w:szCs w:val="21"/>
        </w:rPr>
        <w:t xml:space="preserve"> kojom se dokazuje ispunjenje uvjeta prednosti pri zapošljavanju</w:t>
      </w:r>
      <w:r w:rsidRPr="004255D9">
        <w:rPr>
          <w:rFonts w:asciiTheme="minorHAnsi" w:hAnsiTheme="minorHAnsi"/>
          <w:sz w:val="21"/>
          <w:szCs w:val="21"/>
        </w:rPr>
        <w:t>.</w:t>
      </w:r>
    </w:p>
    <w:p w:rsidR="00CB2517" w:rsidRPr="00497855" w:rsidRDefault="00CB2517" w:rsidP="00CB2517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63536A">
        <w:rPr>
          <w:rFonts w:asciiTheme="minorHAnsi" w:hAnsiTheme="minorHAnsi"/>
          <w:sz w:val="21"/>
          <w:szCs w:val="21"/>
        </w:rPr>
        <w:t xml:space="preserve">Kandidat koji se poziva na pravo prednosti pri zapošljavanju u skladu s člankom 102. Zakona o </w:t>
      </w:r>
      <w:r w:rsidRPr="00497855">
        <w:rPr>
          <w:rFonts w:asciiTheme="minorHAnsi" w:hAnsiTheme="minorHAnsi"/>
          <w:sz w:val="21"/>
          <w:szCs w:val="21"/>
        </w:rPr>
        <w:t xml:space="preserve">hrvatskim braniteljima iz Domovinskog rata i članovima njihovih obitelji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br. 121/17., </w:t>
      </w:r>
      <w:r w:rsidRPr="00497855">
        <w:rPr>
          <w:rFonts w:asciiTheme="minorHAnsi" w:hAnsiTheme="minorHAnsi"/>
          <w:sz w:val="21"/>
          <w:szCs w:val="21"/>
        </w:rPr>
        <w:lastRenderedPageBreak/>
        <w:t>98/19.</w:t>
      </w:r>
      <w:r w:rsidR="00637450">
        <w:rPr>
          <w:rFonts w:asciiTheme="minorHAnsi" w:hAnsiTheme="minorHAnsi"/>
          <w:sz w:val="21"/>
          <w:szCs w:val="21"/>
        </w:rPr>
        <w:t>,</w:t>
      </w:r>
      <w:r w:rsidRPr="00497855">
        <w:rPr>
          <w:rFonts w:asciiTheme="minorHAnsi" w:hAnsiTheme="minorHAnsi"/>
          <w:sz w:val="21"/>
          <w:szCs w:val="21"/>
        </w:rPr>
        <w:t xml:space="preserve"> 84/21</w:t>
      </w:r>
      <w:r w:rsidR="00021A12">
        <w:rPr>
          <w:rFonts w:asciiTheme="minorHAnsi" w:hAnsiTheme="minorHAnsi"/>
          <w:sz w:val="21"/>
          <w:szCs w:val="21"/>
        </w:rPr>
        <w:t xml:space="preserve"> i 156/23</w:t>
      </w:r>
      <w:r w:rsidRPr="00497855">
        <w:rPr>
          <w:rFonts w:asciiTheme="minorHAnsi" w:hAnsiTheme="minorHAnsi"/>
          <w:sz w:val="21"/>
          <w:szCs w:val="21"/>
        </w:rPr>
        <w:t>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</w:t>
      </w:r>
      <w:r w:rsidRPr="00497855">
        <w:rPr>
          <w:sz w:val="21"/>
          <w:szCs w:val="21"/>
        </w:rPr>
        <w:t xml:space="preserve"> </w:t>
      </w:r>
      <w:hyperlink r:id="rId7" w:history="1">
        <w:r w:rsidRPr="00497855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https://branitelji.gov.hr/UserDocsImages//dokumenti/Nikola//popis%20dokaza%20za%20ostvarivanje%20prava%20prednosti%20pri%20zapošljavanju-%20ZOHBDR%202021.pdf</w:t>
        </w:r>
      </w:hyperlink>
    </w:p>
    <w:p w:rsidR="00B83DD6" w:rsidRDefault="00B83DD6" w:rsidP="001128F2">
      <w:pPr>
        <w:ind w:firstLine="708"/>
        <w:jc w:val="both"/>
        <w:rPr>
          <w:rStyle w:val="Hyperlink"/>
          <w:rFonts w:asciiTheme="minorHAnsi" w:hAnsiTheme="minorHAnsi"/>
          <w:sz w:val="21"/>
          <w:szCs w:val="21"/>
        </w:rPr>
      </w:pPr>
      <w:r w:rsidRPr="00497855">
        <w:rPr>
          <w:rFonts w:asciiTheme="minorHAnsi" w:hAnsiTheme="minorHAnsi"/>
          <w:sz w:val="21"/>
          <w:szCs w:val="21"/>
        </w:rPr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branitelja,poveznica: </w:t>
      </w:r>
      <w:hyperlink r:id="rId8" w:history="1">
        <w:r w:rsidRPr="00934F1C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021E74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48.f Zakona o zaštiti vojnih i civilnih invalida rata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br. </w:t>
      </w:r>
      <w:r w:rsidRPr="00497855">
        <w:rPr>
          <w:rFonts w:asciiTheme="minorHAnsi" w:hAnsiTheme="minorHAnsi"/>
          <w:sz w:val="21"/>
          <w:szCs w:val="21"/>
        </w:rPr>
        <w:t xml:space="preserve">33/92., 57/92., 77/92., 27/93., 58/93., 2/94., 76/94., 108/95., 108/96., 82/01., 103/03., 148/13. i 98/19.)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021E74" w:rsidRPr="00497855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9. Zakona o profesionalnoj rehabilitaciji i zapošljavanju osoba s invaliditetom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br. 157/13., 152/14., 3</w:t>
      </w:r>
      <w:r w:rsidR="007A6CE7">
        <w:rPr>
          <w:rFonts w:asciiTheme="minorHAnsi" w:hAnsiTheme="minorHAnsi" w:cs="Arial"/>
          <w:color w:val="000000"/>
          <w:sz w:val="21"/>
          <w:szCs w:val="21"/>
        </w:rPr>
        <w:t>9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43573F" w:rsidRPr="00530624" w:rsidRDefault="0043573F" w:rsidP="0043573F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530624">
        <w:rPr>
          <w:rFonts w:asciiTheme="minorHAnsi" w:hAnsiTheme="minorHAnsi"/>
          <w:sz w:val="21"/>
          <w:szCs w:val="21"/>
        </w:rPr>
        <w:t xml:space="preserve">Sukladno članku 13. Zakona o ravnopravnosti spolova </w:t>
      </w:r>
      <w:r w:rsidRPr="00530624">
        <w:rPr>
          <w:rFonts w:asciiTheme="minorHAnsi" w:hAnsiTheme="minorHAnsi"/>
          <w:iCs/>
          <w:sz w:val="21"/>
          <w:szCs w:val="21"/>
        </w:rPr>
        <w:t>(</w:t>
      </w:r>
      <w:r w:rsidRPr="00530624">
        <w:rPr>
          <w:rFonts w:asciiTheme="minorHAnsi" w:hAnsiTheme="minorHAnsi"/>
          <w:sz w:val="21"/>
          <w:szCs w:val="21"/>
        </w:rPr>
        <w:t>»Narodne novine«, br. 82/08. i 69/17.) na natječaj se mogu javiti osobe oba spola. Izrazi koji se koriste u natječaju, a imaju rodno značenje, koriste se neutralno i odnose se jednako na muške i na ženske osobe.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Rok za podnošenje prijava je 8 dana od dana objave natječaja na mrežnoj stranici i oglasnoj ploči Hrvatskog zavoda za zapošljavanje te mrežnoj stranici i oglasnoj ploči Tehničke škole.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Kandidatom prijavljenim na natječaj će se smatrati samo osoba koja podnese pravodobnu i potpunu prijavu te ispunjava formalne uvjete iz natječaja</w:t>
      </w:r>
      <w:r w:rsidRPr="004255D9">
        <w:rPr>
          <w:rFonts w:asciiTheme="minorHAnsi" w:hAnsiTheme="minorHAnsi"/>
          <w:iCs/>
          <w:sz w:val="21"/>
          <w:szCs w:val="21"/>
        </w:rPr>
        <w:t xml:space="preserve">. </w:t>
      </w:r>
      <w:r w:rsidRPr="004255D9">
        <w:rPr>
          <w:rFonts w:asciiTheme="minorHAnsi" w:hAnsiTheme="minorHAnsi"/>
          <w:sz w:val="21"/>
          <w:szCs w:val="21"/>
        </w:rPr>
        <w:t>Potpunom prijavom smatra se prijava koja sadrži sve podatke i priloge navedene u natječaju.</w:t>
      </w: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Nakon isteka natječajnog roka provest će se postup</w:t>
      </w:r>
      <w:r w:rsidR="00703016">
        <w:rPr>
          <w:rFonts w:asciiTheme="minorHAnsi" w:hAnsiTheme="minorHAnsi"/>
          <w:sz w:val="21"/>
          <w:szCs w:val="21"/>
        </w:rPr>
        <w:t>ak</w:t>
      </w:r>
      <w:r w:rsidRPr="004255D9">
        <w:rPr>
          <w:rFonts w:asciiTheme="minorHAnsi" w:hAnsiTheme="minorHAnsi"/>
          <w:sz w:val="21"/>
          <w:szCs w:val="21"/>
        </w:rPr>
        <w:t xml:space="preserve"> vrednovanja kandidata putem razgovora (intervuja), sukladno </w:t>
      </w:r>
      <w:r w:rsidRPr="004255D9">
        <w:rPr>
          <w:rFonts w:asciiTheme="minorHAnsi" w:hAnsiTheme="minorHAnsi"/>
          <w:bCs/>
          <w:sz w:val="21"/>
          <w:szCs w:val="21"/>
        </w:rPr>
        <w:t xml:space="preserve">Pravilniku o načinu i postupku zapošljavanja u Tehničkoj školi. </w:t>
      </w:r>
      <w:r w:rsidRPr="004255D9">
        <w:rPr>
          <w:rFonts w:asciiTheme="minorHAnsi" w:hAnsiTheme="minorHAnsi"/>
          <w:sz w:val="21"/>
          <w:szCs w:val="21"/>
        </w:rPr>
        <w:t xml:space="preserve">Na web stranici Škole </w:t>
      </w:r>
      <w:hyperlink r:id="rId9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 xml:space="preserve"> objavit će se vrijeme i mjesto održavanja razgovora (intervjua). Za kandidata koji ne pristupi razgovoru smatrat će se da je odustao od prijave na natječaj i ne smatra se više </w:t>
      </w:r>
      <w:r w:rsidRPr="00585A09">
        <w:rPr>
          <w:rFonts w:asciiTheme="minorHAnsi" w:hAnsiTheme="minorHAnsi"/>
          <w:sz w:val="21"/>
          <w:szCs w:val="21"/>
        </w:rPr>
        <w:t>kandidatom.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Škola izvješćuje sve kandidate o rezultatima natječaja putem mrežne stranice Škole </w:t>
      </w:r>
      <w:hyperlink r:id="rId10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>,</w:t>
      </w:r>
      <w:r w:rsidRPr="004255D9">
        <w:rPr>
          <w:rFonts w:asciiTheme="minorHAnsi" w:hAnsiTheme="minorHAnsi"/>
          <w:color w:val="ED7D31" w:themeColor="accent2"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</w:p>
    <w:p w:rsidR="00AA1229" w:rsidRPr="00D70739" w:rsidRDefault="001128F2" w:rsidP="0069477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 xml:space="preserve">Prijave na natječaj s dokazima o ispunjavanju uvjeta iz natječaja dostavljaju se osobno ili poštom na adresu: </w:t>
      </w:r>
      <w:r w:rsidRPr="00D70739">
        <w:rPr>
          <w:rFonts w:asciiTheme="minorHAnsi" w:hAnsiTheme="minorHAnsi"/>
          <w:b/>
          <w:iCs/>
          <w:sz w:val="21"/>
          <w:szCs w:val="21"/>
        </w:rPr>
        <w:t>Tehnička škola, Nikole Tesle 9 C, 23000 Zadar, s naznakom „za natječaj“.</w:t>
      </w:r>
    </w:p>
    <w:p w:rsidR="001128F2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D70739">
        <w:rPr>
          <w:rFonts w:asciiTheme="minorHAnsi" w:hAnsiTheme="minorHAnsi"/>
          <w:b/>
          <w:sz w:val="21"/>
          <w:szCs w:val="21"/>
          <w:u w:val="single"/>
        </w:rPr>
        <w:t xml:space="preserve">NATJEČAJ JE OTVOREN 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</w:t>
      </w:r>
      <w:r w:rsidR="001128F2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od 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</w:t>
      </w:r>
      <w:r w:rsidR="00FC0081">
        <w:rPr>
          <w:rFonts w:asciiTheme="minorHAnsi" w:hAnsiTheme="minorHAnsi"/>
          <w:b/>
          <w:iCs/>
          <w:sz w:val="21"/>
          <w:szCs w:val="21"/>
          <w:u w:val="single"/>
        </w:rPr>
        <w:t xml:space="preserve">20.6. do </w:t>
      </w:r>
      <w:r w:rsidR="00293AF3">
        <w:rPr>
          <w:rFonts w:asciiTheme="minorHAnsi" w:hAnsiTheme="minorHAnsi"/>
          <w:b/>
          <w:iCs/>
          <w:sz w:val="21"/>
          <w:szCs w:val="21"/>
          <w:u w:val="single"/>
        </w:rPr>
        <w:t xml:space="preserve"> </w:t>
      </w:r>
      <w:r w:rsidR="00FC0081">
        <w:rPr>
          <w:rFonts w:asciiTheme="minorHAnsi" w:hAnsiTheme="minorHAnsi"/>
          <w:b/>
          <w:iCs/>
          <w:sz w:val="21"/>
          <w:szCs w:val="21"/>
          <w:u w:val="single"/>
        </w:rPr>
        <w:t>28.6.2024.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godine.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Nepotpune i/ili nepravodobne prijave neće se razmatrati.</w:t>
      </w:r>
    </w:p>
    <w:p w:rsidR="001128F2" w:rsidRPr="004255D9" w:rsidRDefault="001128F2" w:rsidP="001128F2">
      <w:pPr>
        <w:pStyle w:val="NoSpacing"/>
        <w:ind w:firstLine="708"/>
        <w:jc w:val="both"/>
        <w:rPr>
          <w:sz w:val="21"/>
          <w:szCs w:val="21"/>
        </w:rPr>
      </w:pPr>
      <w:r w:rsidRPr="004255D9">
        <w:rPr>
          <w:sz w:val="21"/>
          <w:szCs w:val="21"/>
        </w:rPr>
        <w:t xml:space="preserve">Sukladno odredbama Opće uredbe o zaštiti osobnih podataka br. 2016/679 i Zakona o provedbi Opće uredbe o zaštiti podataka </w:t>
      </w:r>
      <w:r w:rsidRPr="004255D9">
        <w:rPr>
          <w:iCs/>
          <w:sz w:val="21"/>
          <w:szCs w:val="21"/>
        </w:rPr>
        <w:t>(</w:t>
      </w:r>
      <w:r w:rsidRPr="004255D9">
        <w:rPr>
          <w:sz w:val="21"/>
          <w:szCs w:val="21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128F2" w:rsidRPr="00DD25E6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>Ravnatelj:</w:t>
      </w:r>
    </w:p>
    <w:p w:rsidR="001128F2" w:rsidRPr="004255D9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</w:p>
    <w:p w:rsidR="001128F2" w:rsidRPr="004255D9" w:rsidRDefault="001128F2" w:rsidP="001128F2">
      <w:pPr>
        <w:ind w:left="5664"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mr. sc. Denis Prusac, dipl. ing.</w:t>
      </w:r>
      <w:bookmarkEnd w:id="2"/>
    </w:p>
    <w:sectPr w:rsidR="001128F2" w:rsidRPr="004255D9" w:rsidSect="006947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BA8" w:rsidRDefault="00EF3BA8" w:rsidP="00F87721">
      <w:r>
        <w:separator/>
      </w:r>
    </w:p>
  </w:endnote>
  <w:endnote w:type="continuationSeparator" w:id="0">
    <w:p w:rsidR="00EF3BA8" w:rsidRDefault="00EF3BA8" w:rsidP="00F8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BA8" w:rsidRDefault="00EF3BA8" w:rsidP="00F87721">
      <w:r>
        <w:separator/>
      </w:r>
    </w:p>
  </w:footnote>
  <w:footnote w:type="continuationSeparator" w:id="0">
    <w:p w:rsidR="00EF3BA8" w:rsidRDefault="00EF3BA8" w:rsidP="00F8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  <w:r>
      <w:t xml:space="preserve">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55E7"/>
    <w:multiLevelType w:val="hybridMultilevel"/>
    <w:tmpl w:val="4D4A7416"/>
    <w:lvl w:ilvl="0" w:tplc="CDD6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42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4980" w:hanging="360"/>
      </w:pPr>
    </w:lvl>
    <w:lvl w:ilvl="2" w:tplc="041A001B">
      <w:start w:val="1"/>
      <w:numFmt w:val="lowerRoman"/>
      <w:lvlText w:val="%3."/>
      <w:lvlJc w:val="right"/>
      <w:pPr>
        <w:ind w:left="5700" w:hanging="180"/>
      </w:pPr>
    </w:lvl>
    <w:lvl w:ilvl="3" w:tplc="041A000F" w:tentative="1">
      <w:start w:val="1"/>
      <w:numFmt w:val="decimal"/>
      <w:lvlText w:val="%4."/>
      <w:lvlJc w:val="left"/>
      <w:pPr>
        <w:ind w:left="6420" w:hanging="360"/>
      </w:pPr>
    </w:lvl>
    <w:lvl w:ilvl="4" w:tplc="041A0019" w:tentative="1">
      <w:start w:val="1"/>
      <w:numFmt w:val="lowerLetter"/>
      <w:lvlText w:val="%5."/>
      <w:lvlJc w:val="left"/>
      <w:pPr>
        <w:ind w:left="7140" w:hanging="360"/>
      </w:pPr>
    </w:lvl>
    <w:lvl w:ilvl="5" w:tplc="041A001B" w:tentative="1">
      <w:start w:val="1"/>
      <w:numFmt w:val="lowerRoman"/>
      <w:lvlText w:val="%6."/>
      <w:lvlJc w:val="right"/>
      <w:pPr>
        <w:ind w:left="7860" w:hanging="180"/>
      </w:pPr>
    </w:lvl>
    <w:lvl w:ilvl="6" w:tplc="041A000F" w:tentative="1">
      <w:start w:val="1"/>
      <w:numFmt w:val="decimal"/>
      <w:lvlText w:val="%7."/>
      <w:lvlJc w:val="left"/>
      <w:pPr>
        <w:ind w:left="8580" w:hanging="360"/>
      </w:pPr>
    </w:lvl>
    <w:lvl w:ilvl="7" w:tplc="041A0019" w:tentative="1">
      <w:start w:val="1"/>
      <w:numFmt w:val="lowerLetter"/>
      <w:lvlText w:val="%8."/>
      <w:lvlJc w:val="left"/>
      <w:pPr>
        <w:ind w:left="9300" w:hanging="360"/>
      </w:pPr>
    </w:lvl>
    <w:lvl w:ilvl="8" w:tplc="041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8F2"/>
    <w:rsid w:val="0001613B"/>
    <w:rsid w:val="000173B5"/>
    <w:rsid w:val="00021A12"/>
    <w:rsid w:val="00021E74"/>
    <w:rsid w:val="00052478"/>
    <w:rsid w:val="000648BC"/>
    <w:rsid w:val="000A15E6"/>
    <w:rsid w:val="000E7937"/>
    <w:rsid w:val="001128F2"/>
    <w:rsid w:val="00180078"/>
    <w:rsid w:val="00293AF3"/>
    <w:rsid w:val="00294A6C"/>
    <w:rsid w:val="00364EFB"/>
    <w:rsid w:val="00371A26"/>
    <w:rsid w:val="00392983"/>
    <w:rsid w:val="0043573F"/>
    <w:rsid w:val="004D57ED"/>
    <w:rsid w:val="004E37B0"/>
    <w:rsid w:val="004F7CB7"/>
    <w:rsid w:val="005079B3"/>
    <w:rsid w:val="00592728"/>
    <w:rsid w:val="005945E5"/>
    <w:rsid w:val="005C0848"/>
    <w:rsid w:val="005C49DD"/>
    <w:rsid w:val="00637450"/>
    <w:rsid w:val="00661D8F"/>
    <w:rsid w:val="0067266C"/>
    <w:rsid w:val="00694772"/>
    <w:rsid w:val="006B1397"/>
    <w:rsid w:val="00703016"/>
    <w:rsid w:val="0070512E"/>
    <w:rsid w:val="0077516C"/>
    <w:rsid w:val="007A6CE7"/>
    <w:rsid w:val="007B5868"/>
    <w:rsid w:val="00825FC0"/>
    <w:rsid w:val="0089526C"/>
    <w:rsid w:val="00914E38"/>
    <w:rsid w:val="0092401D"/>
    <w:rsid w:val="009A3ACC"/>
    <w:rsid w:val="009E6D72"/>
    <w:rsid w:val="00A71652"/>
    <w:rsid w:val="00A72E03"/>
    <w:rsid w:val="00AA1229"/>
    <w:rsid w:val="00AD4CAA"/>
    <w:rsid w:val="00B3090E"/>
    <w:rsid w:val="00B434D3"/>
    <w:rsid w:val="00B83DD6"/>
    <w:rsid w:val="00BB5FF4"/>
    <w:rsid w:val="00C50128"/>
    <w:rsid w:val="00C905CE"/>
    <w:rsid w:val="00C9079B"/>
    <w:rsid w:val="00CB2517"/>
    <w:rsid w:val="00CB3B33"/>
    <w:rsid w:val="00D70739"/>
    <w:rsid w:val="00DA70BE"/>
    <w:rsid w:val="00DD25E6"/>
    <w:rsid w:val="00E33B45"/>
    <w:rsid w:val="00E42660"/>
    <w:rsid w:val="00E54D1A"/>
    <w:rsid w:val="00EA7987"/>
    <w:rsid w:val="00EF3BA8"/>
    <w:rsid w:val="00F17131"/>
    <w:rsid w:val="00F17BC7"/>
    <w:rsid w:val="00F87721"/>
    <w:rsid w:val="00FB4077"/>
    <w:rsid w:val="00FC0081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1760B7"/>
  <w15:docId w15:val="{19607CCC-E227-4B0F-8EE4-510C013B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s-tehnicka-zd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-tehnicka-zd.skole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1290</Words>
  <Characters>7354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53</cp:revision>
  <cp:lastPrinted>2023-10-03T08:33:00Z</cp:lastPrinted>
  <dcterms:created xsi:type="dcterms:W3CDTF">2020-03-09T10:03:00Z</dcterms:created>
  <dcterms:modified xsi:type="dcterms:W3CDTF">2024-06-20T07:58:00Z</dcterms:modified>
</cp:coreProperties>
</file>