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007-04/22-02/</w:t>
      </w:r>
      <w:r w:rsidR="002F1EF9">
        <w:rPr>
          <w:rFonts w:ascii="Calibri" w:hAnsi="Calibri" w:cs="Tahoma"/>
          <w:sz w:val="23"/>
          <w:szCs w:val="23"/>
        </w:rPr>
        <w:t>14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</w:t>
      </w:r>
      <w:r w:rsidR="00EB11CF">
        <w:rPr>
          <w:rFonts w:ascii="Calibri" w:hAnsi="Calibri" w:cs="Tahoma"/>
          <w:sz w:val="23"/>
          <w:szCs w:val="23"/>
        </w:rPr>
        <w:t>2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2F1EF9">
        <w:rPr>
          <w:rFonts w:ascii="Calibri" w:hAnsi="Calibri" w:cs="Tahoma"/>
          <w:sz w:val="23"/>
          <w:szCs w:val="23"/>
        </w:rPr>
        <w:t>26</w:t>
      </w:r>
      <w:r w:rsidR="00F052F3">
        <w:rPr>
          <w:rFonts w:ascii="Calibri" w:hAnsi="Calibri" w:cs="Tahoma"/>
          <w:sz w:val="23"/>
          <w:szCs w:val="23"/>
        </w:rPr>
        <w:t>. rujna 2022.</w:t>
      </w:r>
      <w:r w:rsidR="00EB11CF">
        <w:rPr>
          <w:rFonts w:ascii="Calibri" w:hAnsi="Calibri" w:cs="Tahoma"/>
          <w:sz w:val="23"/>
          <w:szCs w:val="23"/>
        </w:rPr>
        <w:t xml:space="preserve"> </w:t>
      </w:r>
      <w:bookmarkStart w:id="3" w:name="_GoBack"/>
      <w:bookmarkEnd w:id="3"/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37216E">
        <w:rPr>
          <w:rFonts w:ascii="Calibri" w:hAnsi="Calibri" w:cs="Tahoma"/>
          <w:b/>
          <w:szCs w:val="24"/>
        </w:rPr>
        <w:t>1</w:t>
      </w:r>
      <w:r w:rsidR="002F1EF9">
        <w:rPr>
          <w:rFonts w:ascii="Calibri" w:hAnsi="Calibri" w:cs="Tahoma"/>
          <w:b/>
          <w:szCs w:val="24"/>
        </w:rPr>
        <w:t>3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 xml:space="preserve"> 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37216E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</w:t>
      </w:r>
      <w:r w:rsidR="002F1EF9">
        <w:rPr>
          <w:rFonts w:ascii="Calibri" w:hAnsi="Calibri" w:cs="Tahoma"/>
          <w:b/>
          <w:szCs w:val="24"/>
        </w:rPr>
        <w:t>3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2F1EF9">
        <w:rPr>
          <w:rFonts w:ascii="Calibri" w:hAnsi="Calibri" w:cs="Tahoma"/>
          <w:b/>
          <w:szCs w:val="24"/>
          <w:u w:val="single"/>
        </w:rPr>
        <w:t>29</w:t>
      </w:r>
      <w:r w:rsidR="00451C5A">
        <w:rPr>
          <w:rFonts w:ascii="Calibri" w:hAnsi="Calibri" w:cs="Tahoma"/>
          <w:b/>
          <w:szCs w:val="24"/>
          <w:u w:val="single"/>
        </w:rPr>
        <w:t>.</w:t>
      </w:r>
      <w:r w:rsidR="00F052F3">
        <w:rPr>
          <w:rFonts w:ascii="Calibri" w:hAnsi="Calibri" w:cs="Tahoma"/>
          <w:b/>
          <w:szCs w:val="24"/>
          <w:u w:val="single"/>
        </w:rPr>
        <w:t xml:space="preserve"> rujna </w:t>
      </w:r>
      <w:r w:rsidR="00304DF4">
        <w:rPr>
          <w:rFonts w:ascii="Calibri" w:hAnsi="Calibri" w:cs="Tahoma"/>
          <w:b/>
          <w:szCs w:val="24"/>
          <w:u w:val="single"/>
        </w:rPr>
        <w:t xml:space="preserve"> (</w:t>
      </w:r>
      <w:r w:rsidR="002F1EF9">
        <w:rPr>
          <w:rFonts w:ascii="Calibri" w:hAnsi="Calibri" w:cs="Tahoma"/>
          <w:b/>
          <w:szCs w:val="24"/>
          <w:u w:val="single"/>
        </w:rPr>
        <w:t xml:space="preserve">četvrtak 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EB11CF">
        <w:rPr>
          <w:rFonts w:ascii="Calibri" w:hAnsi="Calibri" w:cs="Tahoma"/>
          <w:b/>
          <w:szCs w:val="24"/>
          <w:u w:val="single"/>
        </w:rPr>
        <w:t>2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5E3771" w:rsidRDefault="00F97436" w:rsidP="00DA73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 w:rsidRPr="005E3771">
        <w:rPr>
          <w:rFonts w:ascii="Calibri" w:hAnsi="Calibri" w:cs="Tahoma"/>
          <w:iCs/>
          <w:sz w:val="22"/>
          <w:szCs w:val="22"/>
        </w:rPr>
        <w:t xml:space="preserve">Ovjera zapisnika </w:t>
      </w:r>
      <w:r w:rsidR="00703DD7">
        <w:rPr>
          <w:rFonts w:ascii="Calibri" w:hAnsi="Calibri" w:cs="Tahoma"/>
          <w:iCs/>
          <w:sz w:val="22"/>
          <w:szCs w:val="22"/>
        </w:rPr>
        <w:t xml:space="preserve">12. sjednice </w:t>
      </w:r>
      <w:r w:rsidRPr="005E3771">
        <w:rPr>
          <w:rFonts w:ascii="Calibri" w:hAnsi="Calibri" w:cs="Tahoma"/>
          <w:iCs/>
          <w:sz w:val="22"/>
          <w:szCs w:val="22"/>
        </w:rPr>
        <w:t>Školskog odbora .</w:t>
      </w:r>
    </w:p>
    <w:p w:rsidR="00703DD7" w:rsidRPr="00703DD7" w:rsidRDefault="009F3C99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703DD7">
        <w:rPr>
          <w:rFonts w:ascii="Calibri" w:hAnsi="Calibri" w:cs="Tahoma"/>
          <w:sz w:val="22"/>
          <w:szCs w:val="22"/>
        </w:rPr>
        <w:t>Prijedlog Godišnjeg plana i programa rada Tehničke škole za školsku godinu 2022./2023.</w:t>
      </w:r>
    </w:p>
    <w:p w:rsidR="00703DD7" w:rsidRPr="00703DD7" w:rsidRDefault="00703DD7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Prijedlog Školskog kurikuluma za školsku godinu 2022./2023.</w:t>
      </w:r>
    </w:p>
    <w:p w:rsidR="00703DD7" w:rsidRPr="00703DD7" w:rsidRDefault="00703DD7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Izvješće o radu Školskog sportskog društva TEHNIČAR  na kraju šk. god. 2021./2022.</w:t>
      </w:r>
    </w:p>
    <w:p w:rsidR="00703DD7" w:rsidRPr="00703DD7" w:rsidRDefault="00703DD7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Prijedlog plana aktivnosti Školskog sportskog društva TEHNIČAR za šk. god.2022./2023.</w:t>
      </w:r>
    </w:p>
    <w:p w:rsidR="00703DD7" w:rsidRPr="00703DD7" w:rsidRDefault="00703DD7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Prijedlog odluke o imenovanju voditelja Školskog sportskog društva TEHNIČAR za školsku godinu 2022./2023. </w:t>
      </w:r>
    </w:p>
    <w:p w:rsidR="003F5DA1" w:rsidRDefault="00DA73A5" w:rsidP="00703DD7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Prethodna </w:t>
      </w:r>
      <w:r w:rsidR="003F5DA1">
        <w:rPr>
          <w:rFonts w:ascii="Calibri" w:hAnsi="Calibri" w:cs="Tahoma"/>
          <w:sz w:val="22"/>
          <w:szCs w:val="22"/>
        </w:rPr>
        <w:t xml:space="preserve">suglasnost za povećanje  količine </w:t>
      </w:r>
      <w:r>
        <w:rPr>
          <w:rFonts w:ascii="Calibri" w:hAnsi="Calibri" w:cs="Tahoma"/>
          <w:sz w:val="22"/>
          <w:szCs w:val="22"/>
        </w:rPr>
        <w:t xml:space="preserve">ukupnog </w:t>
      </w:r>
      <w:r w:rsidR="003F5DA1">
        <w:rPr>
          <w:rFonts w:ascii="Calibri" w:hAnsi="Calibri" w:cs="Tahoma"/>
          <w:sz w:val="22"/>
          <w:szCs w:val="22"/>
        </w:rPr>
        <w:t xml:space="preserve">tjednog radnog vremana za:  </w:t>
      </w:r>
    </w:p>
    <w:p w:rsidR="00304DF4" w:rsidRPr="00DA73A5" w:rsidRDefault="003F5DA1" w:rsidP="00DA73A5">
      <w:pPr>
        <w:pStyle w:val="ListParagraph"/>
        <w:numPr>
          <w:ilvl w:val="0"/>
          <w:numId w:val="8"/>
        </w:numPr>
        <w:jc w:val="both"/>
        <w:rPr>
          <w:rFonts w:ascii="Calibri" w:hAnsi="Calibri" w:cs="Tahoma"/>
          <w:sz w:val="22"/>
          <w:szCs w:val="22"/>
        </w:rPr>
      </w:pPr>
      <w:r w:rsidRPr="00DA73A5">
        <w:rPr>
          <w:rFonts w:ascii="Calibri" w:hAnsi="Calibri" w:cs="Tahoma"/>
          <w:sz w:val="22"/>
          <w:szCs w:val="22"/>
        </w:rPr>
        <w:t xml:space="preserve">Nastavnicu  engleskog jezika  ( 4 </w:t>
      </w:r>
      <w:r w:rsidR="00DA73A5" w:rsidRPr="00DA73A5">
        <w:rPr>
          <w:rFonts w:ascii="Calibri" w:hAnsi="Calibri" w:cs="Tahoma"/>
          <w:sz w:val="22"/>
          <w:szCs w:val="22"/>
        </w:rPr>
        <w:t xml:space="preserve">nastavna sata </w:t>
      </w:r>
      <w:r w:rsidRPr="00DA73A5">
        <w:rPr>
          <w:rFonts w:ascii="Calibri" w:hAnsi="Calibri" w:cs="Tahoma"/>
          <w:sz w:val="22"/>
          <w:szCs w:val="22"/>
        </w:rPr>
        <w:t>)</w:t>
      </w:r>
      <w:r w:rsidR="00DA73A5">
        <w:rPr>
          <w:rFonts w:ascii="Calibri" w:hAnsi="Calibri" w:cs="Tahoma"/>
          <w:sz w:val="22"/>
          <w:szCs w:val="22"/>
        </w:rPr>
        <w:t xml:space="preserve"> </w:t>
      </w:r>
      <w:r w:rsidR="00DA73A5" w:rsidRPr="00DA73A5">
        <w:rPr>
          <w:rFonts w:ascii="Calibri" w:hAnsi="Calibri" w:cs="Tahoma"/>
          <w:sz w:val="22"/>
          <w:szCs w:val="22"/>
        </w:rPr>
        <w:t xml:space="preserve"> </w:t>
      </w:r>
      <w:r w:rsidRPr="00DA73A5">
        <w:rPr>
          <w:rFonts w:ascii="Calibri" w:hAnsi="Calibri" w:cs="Tahoma"/>
          <w:sz w:val="22"/>
          <w:szCs w:val="22"/>
        </w:rPr>
        <w:t xml:space="preserve">  </w:t>
      </w:r>
    </w:p>
    <w:p w:rsidR="003F5DA1" w:rsidRPr="00DA73A5" w:rsidRDefault="003F5DA1" w:rsidP="00DA73A5">
      <w:pPr>
        <w:pStyle w:val="ListParagraph"/>
        <w:numPr>
          <w:ilvl w:val="0"/>
          <w:numId w:val="8"/>
        </w:numPr>
        <w:jc w:val="both"/>
        <w:rPr>
          <w:rFonts w:ascii="Calibri" w:hAnsi="Calibri" w:cs="Tahoma"/>
          <w:sz w:val="22"/>
          <w:szCs w:val="22"/>
        </w:rPr>
      </w:pPr>
      <w:r w:rsidRPr="00DA73A5">
        <w:rPr>
          <w:rFonts w:ascii="Calibri" w:hAnsi="Calibri" w:cs="Tahoma"/>
          <w:sz w:val="22"/>
          <w:szCs w:val="22"/>
        </w:rPr>
        <w:t xml:space="preserve">Nastavnicu matematike  ( 4 </w:t>
      </w:r>
      <w:r w:rsidR="00DA73A5" w:rsidRPr="00DA73A5">
        <w:rPr>
          <w:rFonts w:ascii="Calibri" w:hAnsi="Calibri" w:cs="Tahoma"/>
          <w:sz w:val="22"/>
          <w:szCs w:val="22"/>
        </w:rPr>
        <w:t xml:space="preserve">nastavna sata </w:t>
      </w:r>
      <w:r w:rsidRPr="00DA73A5">
        <w:rPr>
          <w:rFonts w:ascii="Calibri" w:hAnsi="Calibri" w:cs="Tahoma"/>
          <w:sz w:val="22"/>
          <w:szCs w:val="22"/>
        </w:rPr>
        <w:t>)</w:t>
      </w:r>
    </w:p>
    <w:p w:rsidR="003F5DA1" w:rsidRDefault="003F5DA1" w:rsidP="003F5DA1">
      <w:pPr>
        <w:jc w:val="both"/>
        <w:rPr>
          <w:rFonts w:ascii="Calibri" w:hAnsi="Calibri" w:cs="Tahoma"/>
          <w:sz w:val="22"/>
          <w:szCs w:val="22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ab/>
      </w:r>
      <w:r w:rsidRPr="006E033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F245EBD"/>
    <w:multiLevelType w:val="hybridMultilevel"/>
    <w:tmpl w:val="803626FE"/>
    <w:lvl w:ilvl="0" w:tplc="3354778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12497F"/>
    <w:rsid w:val="00141510"/>
    <w:rsid w:val="001702A7"/>
    <w:rsid w:val="001756AC"/>
    <w:rsid w:val="001E63B5"/>
    <w:rsid w:val="002049A3"/>
    <w:rsid w:val="00241E21"/>
    <w:rsid w:val="002F1EF9"/>
    <w:rsid w:val="00304DF4"/>
    <w:rsid w:val="00310F7E"/>
    <w:rsid w:val="0031322A"/>
    <w:rsid w:val="0037216E"/>
    <w:rsid w:val="003D7D2C"/>
    <w:rsid w:val="003F5DA1"/>
    <w:rsid w:val="00423191"/>
    <w:rsid w:val="00451C5A"/>
    <w:rsid w:val="0056480D"/>
    <w:rsid w:val="005E3771"/>
    <w:rsid w:val="007006FF"/>
    <w:rsid w:val="00703DD7"/>
    <w:rsid w:val="008864A6"/>
    <w:rsid w:val="008D6860"/>
    <w:rsid w:val="009F3C99"/>
    <w:rsid w:val="00A729FA"/>
    <w:rsid w:val="00BC3B9A"/>
    <w:rsid w:val="00C629D9"/>
    <w:rsid w:val="00CA7CD2"/>
    <w:rsid w:val="00CE1EBA"/>
    <w:rsid w:val="00DA73A5"/>
    <w:rsid w:val="00EB11CF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657DDA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34</cp:revision>
  <cp:lastPrinted>2022-09-16T08:16:00Z</cp:lastPrinted>
  <dcterms:created xsi:type="dcterms:W3CDTF">2021-02-01T08:22:00Z</dcterms:created>
  <dcterms:modified xsi:type="dcterms:W3CDTF">2022-09-27T09:00:00Z</dcterms:modified>
</cp:coreProperties>
</file>