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7C23FBD5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0B8104B5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6F9E3DA3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7C811757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7F695D89" w14:textId="28E3C39E"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4607BF">
        <w:rPr>
          <w:rFonts w:ascii="Calibri" w:hAnsi="Calibri" w:cs="Tahoma"/>
          <w:sz w:val="23"/>
          <w:szCs w:val="23"/>
        </w:rPr>
        <w:t>3</w:t>
      </w:r>
      <w:r w:rsidR="00316A75">
        <w:rPr>
          <w:rFonts w:ascii="Calibri" w:hAnsi="Calibri" w:cs="Tahoma"/>
          <w:sz w:val="23"/>
          <w:szCs w:val="23"/>
        </w:rPr>
        <w:t>5</w:t>
      </w:r>
    </w:p>
    <w:p w14:paraId="08365792" w14:textId="7777777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14:paraId="27CA26D3" w14:textId="7987D3C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316A75">
        <w:rPr>
          <w:rFonts w:ascii="Calibri" w:hAnsi="Calibri" w:cs="Tahoma"/>
          <w:sz w:val="23"/>
          <w:szCs w:val="23"/>
        </w:rPr>
        <w:t>22</w:t>
      </w:r>
      <w:r w:rsidR="001E437F">
        <w:rPr>
          <w:rFonts w:ascii="Calibri" w:hAnsi="Calibri" w:cs="Tahoma"/>
          <w:sz w:val="23"/>
          <w:szCs w:val="23"/>
        </w:rPr>
        <w:t>.</w:t>
      </w:r>
      <w:r w:rsidR="004607BF">
        <w:rPr>
          <w:rFonts w:ascii="Calibri" w:hAnsi="Calibri" w:cs="Tahoma"/>
          <w:sz w:val="23"/>
          <w:szCs w:val="23"/>
        </w:rPr>
        <w:t xml:space="preserve"> srpnja </w:t>
      </w:r>
      <w:r w:rsidR="004F7687">
        <w:rPr>
          <w:rFonts w:ascii="Calibri" w:hAnsi="Calibri" w:cs="Tahoma"/>
          <w:sz w:val="23"/>
          <w:szCs w:val="23"/>
        </w:rPr>
        <w:t>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11403BA1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3C5432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6D76F1A8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07219EAA" w14:textId="2C1BE791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14D2">
        <w:rPr>
          <w:rFonts w:ascii="Calibri" w:hAnsi="Calibri" w:cs="Tahoma"/>
          <w:b/>
          <w:szCs w:val="24"/>
        </w:rPr>
        <w:t>3</w:t>
      </w:r>
      <w:r w:rsidR="00316A75">
        <w:rPr>
          <w:rFonts w:ascii="Calibri" w:hAnsi="Calibri" w:cs="Tahoma"/>
          <w:b/>
          <w:szCs w:val="24"/>
        </w:rPr>
        <w:t>4</w:t>
      </w:r>
      <w:r w:rsidR="002714D2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</w:t>
      </w:r>
      <w:r w:rsidR="00316A75">
        <w:rPr>
          <w:rFonts w:ascii="Calibri" w:hAnsi="Calibri" w:cs="Tahoma"/>
          <w:b/>
          <w:szCs w:val="24"/>
        </w:rPr>
        <w:t xml:space="preserve">elektronska </w:t>
      </w:r>
      <w:r w:rsidRPr="004E682A">
        <w:rPr>
          <w:rFonts w:ascii="Calibri" w:hAnsi="Calibri" w:cs="Tahoma"/>
          <w:b/>
          <w:szCs w:val="24"/>
        </w:rPr>
        <w:t>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2FD09123" w14:textId="04A88A99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6F5CBA16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35BDE0B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0662362C" w14:textId="04A5765E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 xml:space="preserve">Na temelju članka </w:t>
      </w:r>
      <w:r w:rsidR="00316A75">
        <w:rPr>
          <w:rFonts w:ascii="Calibri" w:hAnsi="Calibri" w:cs="Tahoma"/>
          <w:szCs w:val="24"/>
        </w:rPr>
        <w:t xml:space="preserve">52 a., članka </w:t>
      </w:r>
      <w:r w:rsidRPr="004E682A">
        <w:rPr>
          <w:rFonts w:ascii="Calibri" w:hAnsi="Calibri" w:cs="Tahoma"/>
          <w:szCs w:val="24"/>
        </w:rPr>
        <w:t>55</w:t>
      </w:r>
      <w:r w:rsidR="00316A75">
        <w:rPr>
          <w:rFonts w:ascii="Calibri" w:hAnsi="Calibri" w:cs="Tahoma"/>
          <w:szCs w:val="24"/>
        </w:rPr>
        <w:t xml:space="preserve"> i </w:t>
      </w:r>
      <w:r w:rsidRPr="004E682A">
        <w:rPr>
          <w:rFonts w:ascii="Calibri" w:hAnsi="Calibri" w:cs="Tahoma"/>
          <w:szCs w:val="24"/>
        </w:rPr>
        <w:t xml:space="preserve">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1F736C10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2A0574FC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2E65BE5A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104459E1" w14:textId="2EBB4DCC" w:rsidR="00C629D9" w:rsidRDefault="002714D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</w:t>
      </w:r>
      <w:r w:rsidR="00316A75">
        <w:rPr>
          <w:rFonts w:ascii="Calibri" w:hAnsi="Calibri" w:cs="Tahoma"/>
          <w:b/>
          <w:szCs w:val="24"/>
        </w:rPr>
        <w:t>4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316A75">
        <w:rPr>
          <w:rFonts w:ascii="Calibri" w:hAnsi="Calibri" w:cs="Tahoma"/>
          <w:b/>
          <w:szCs w:val="24"/>
        </w:rPr>
        <w:t xml:space="preserve">elektronsku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14:paraId="2938BA09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0045AA53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0BA3F315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2BB11BF3" w14:textId="5A403691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316A75">
        <w:rPr>
          <w:rFonts w:ascii="Calibri" w:hAnsi="Calibri" w:cs="Tahoma"/>
          <w:b/>
          <w:szCs w:val="24"/>
          <w:u w:val="single"/>
        </w:rPr>
        <w:t>3</w:t>
      </w:r>
      <w:r w:rsidR="004607BF">
        <w:rPr>
          <w:rFonts w:ascii="Calibri" w:hAnsi="Calibri" w:cs="Tahoma"/>
          <w:b/>
          <w:szCs w:val="24"/>
          <w:u w:val="single"/>
        </w:rPr>
        <w:t xml:space="preserve">1. srpnja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316A75">
        <w:rPr>
          <w:rFonts w:ascii="Calibri" w:hAnsi="Calibri" w:cs="Tahoma"/>
          <w:b/>
          <w:szCs w:val="24"/>
          <w:u w:val="single"/>
        </w:rPr>
        <w:t>srijeda)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195C03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316A75">
        <w:rPr>
          <w:rFonts w:ascii="Calibri" w:hAnsi="Calibri" w:cs="Tahoma"/>
          <w:b/>
          <w:szCs w:val="24"/>
          <w:u w:val="single"/>
        </w:rPr>
        <w:t>periodu od 10.00 do 18.00 sati</w:t>
      </w:r>
      <w:bookmarkStart w:id="3" w:name="_GoBack"/>
      <w:bookmarkEnd w:id="3"/>
      <w:r w:rsidR="00316A75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 </w:t>
      </w:r>
    </w:p>
    <w:p w14:paraId="448A0309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7DA34755" w14:textId="77777777"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14:paraId="7BF48AA0" w14:textId="77777777"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6F771AFA" w14:textId="77777777"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752D697" w14:textId="77777777"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FFF3CBD" w14:textId="77777777"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0DCA0F5B" w14:textId="4A7B9EDF" w:rsidR="0012497F" w:rsidRPr="004607BF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4" w:name="_Hlk149217546"/>
      <w:r w:rsidRPr="00AA2804">
        <w:rPr>
          <w:rFonts w:ascii="Calibri" w:hAnsi="Calibri" w:cs="Tahoma"/>
          <w:iCs/>
          <w:sz w:val="22"/>
          <w:szCs w:val="22"/>
        </w:rPr>
        <w:t>O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vjera zapisnika </w:t>
      </w:r>
      <w:r w:rsidR="004F7687">
        <w:rPr>
          <w:rFonts w:ascii="Calibri" w:hAnsi="Calibri" w:cs="Tahoma"/>
          <w:iCs/>
          <w:sz w:val="22"/>
          <w:szCs w:val="22"/>
        </w:rPr>
        <w:t>3</w:t>
      </w:r>
      <w:r w:rsidR="00316A75">
        <w:rPr>
          <w:rFonts w:ascii="Calibri" w:hAnsi="Calibri" w:cs="Tahoma"/>
          <w:iCs/>
          <w:sz w:val="22"/>
          <w:szCs w:val="22"/>
        </w:rPr>
        <w:t>3</w:t>
      </w:r>
      <w:r w:rsidR="00911EAB" w:rsidRPr="00AA2804">
        <w:rPr>
          <w:rFonts w:ascii="Calibri" w:hAnsi="Calibri" w:cs="Tahoma"/>
          <w:iCs/>
          <w:sz w:val="22"/>
          <w:szCs w:val="22"/>
        </w:rPr>
        <w:t>.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održane  </w:t>
      </w:r>
      <w:r w:rsidR="00316A75">
        <w:rPr>
          <w:rFonts w:ascii="Calibri" w:hAnsi="Calibri" w:cs="Tahoma"/>
          <w:iCs/>
          <w:sz w:val="22"/>
          <w:szCs w:val="22"/>
        </w:rPr>
        <w:t>11. srpnja 2024.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AA2804">
        <w:rPr>
          <w:rFonts w:ascii="Calibri" w:hAnsi="Calibri" w:cs="Tahoma"/>
          <w:iCs/>
          <w:sz w:val="22"/>
          <w:szCs w:val="22"/>
        </w:rPr>
        <w:t>.</w:t>
      </w:r>
    </w:p>
    <w:p w14:paraId="5B2210D8" w14:textId="7428A8B7" w:rsidR="004607BF" w:rsidRDefault="00316A75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Usvajanje izvještaja o izvršenju Financijskog plana za razdoblje od 1. siječnja do 30. lipnja 2024. godine.</w:t>
      </w:r>
      <w:r w:rsidR="004607BF">
        <w:rPr>
          <w:rFonts w:ascii="Calibri" w:hAnsi="Calibri" w:cs="Tahoma"/>
          <w:szCs w:val="24"/>
        </w:rPr>
        <w:t xml:space="preserve"> </w:t>
      </w:r>
    </w:p>
    <w:p w14:paraId="24AEA3F2" w14:textId="74D6E9B3" w:rsidR="007304CC" w:rsidRPr="004D49E1" w:rsidRDefault="00C629D9" w:rsidP="004D49E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 w:rsidRPr="004D49E1">
        <w:rPr>
          <w:rFonts w:ascii="Calibri" w:hAnsi="Calibri" w:cs="Tahoma"/>
          <w:sz w:val="22"/>
          <w:szCs w:val="22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</w:p>
    <w:p w14:paraId="1CAAB9F9" w14:textId="76B20B5A"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4"/>
    <w:p w14:paraId="5CAD3BDB" w14:textId="73333759"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FE43F7">
        <w:rPr>
          <w:rFonts w:ascii="Calibri" w:hAnsi="Calibri" w:cs="Tahoma"/>
          <w:szCs w:val="24"/>
        </w:rPr>
        <w:t xml:space="preserve">           </w:t>
      </w:r>
      <w:r>
        <w:rPr>
          <w:rFonts w:ascii="Calibri" w:hAnsi="Calibri" w:cs="Tahoma"/>
          <w:szCs w:val="24"/>
        </w:rPr>
        <w:t xml:space="preserve">      </w:t>
      </w:r>
      <w:r w:rsidR="005D078B">
        <w:rPr>
          <w:rFonts w:ascii="Calibri" w:hAnsi="Calibri" w:cs="Tahoma"/>
          <w:szCs w:val="24"/>
        </w:rPr>
        <w:t xml:space="preserve">                   P</w:t>
      </w:r>
      <w:r w:rsidR="00C629D9" w:rsidRPr="00F97A1B">
        <w:rPr>
          <w:rFonts w:ascii="Calibri" w:hAnsi="Calibri" w:cs="Tahoma"/>
          <w:sz w:val="23"/>
          <w:szCs w:val="23"/>
        </w:rPr>
        <w:t>redsjednik Školskog odbora:</w:t>
      </w:r>
    </w:p>
    <w:p w14:paraId="7CDE1573" w14:textId="77777777"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14:paraId="6EE9D542" w14:textId="2D86492D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="005D078B">
        <w:rPr>
          <w:rFonts w:ascii="Calibri" w:hAnsi="Calibri" w:cs="Tahoma"/>
          <w:sz w:val="23"/>
          <w:szCs w:val="23"/>
        </w:rPr>
        <w:t xml:space="preserve">Branko </w:t>
      </w:r>
      <w:r w:rsidR="00F8028F">
        <w:rPr>
          <w:rFonts w:ascii="Calibri" w:hAnsi="Calibri" w:cs="Tahoma"/>
          <w:sz w:val="23"/>
          <w:szCs w:val="23"/>
        </w:rPr>
        <w:t>F</w:t>
      </w:r>
      <w:r w:rsidR="005D078B">
        <w:rPr>
          <w:rFonts w:ascii="Calibri" w:hAnsi="Calibri" w:cs="Tahoma"/>
          <w:sz w:val="23"/>
          <w:szCs w:val="23"/>
        </w:rPr>
        <w:t>ain, d</w:t>
      </w:r>
      <w:r w:rsidR="00F8028F">
        <w:rPr>
          <w:rFonts w:ascii="Calibri" w:hAnsi="Calibri" w:cs="Tahoma"/>
          <w:sz w:val="23"/>
          <w:szCs w:val="23"/>
        </w:rPr>
        <w:t xml:space="preserve">ipl.ing. </w:t>
      </w:r>
      <w:r w:rsidRPr="005C294A">
        <w:rPr>
          <w:rFonts w:ascii="Calibri" w:hAnsi="Calibri" w:cs="Tahoma"/>
          <w:sz w:val="23"/>
          <w:szCs w:val="23"/>
        </w:rPr>
        <w:t xml:space="preserve"> </w:t>
      </w:r>
    </w:p>
    <w:p w14:paraId="1BA7482E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7B88C248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14:paraId="48923F7D" w14:textId="77777777"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2D9A77A7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14:paraId="19ED01F6" w14:textId="77777777"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3470E800" w14:textId="77777777"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14:paraId="6A81133A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14:paraId="74CB7FFE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14:paraId="3DFA3101" w14:textId="77777777"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14:paraId="4236C569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4661DC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7EF89198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0D1416"/>
    <w:rsid w:val="0012497F"/>
    <w:rsid w:val="00141510"/>
    <w:rsid w:val="001463BC"/>
    <w:rsid w:val="00161ECB"/>
    <w:rsid w:val="001702A7"/>
    <w:rsid w:val="001756AC"/>
    <w:rsid w:val="00194AFC"/>
    <w:rsid w:val="00195C03"/>
    <w:rsid w:val="00196F5F"/>
    <w:rsid w:val="001E09EB"/>
    <w:rsid w:val="001E437F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16A75"/>
    <w:rsid w:val="0037216E"/>
    <w:rsid w:val="003D7D2C"/>
    <w:rsid w:val="003F5DA1"/>
    <w:rsid w:val="00423191"/>
    <w:rsid w:val="00451C5A"/>
    <w:rsid w:val="004607BF"/>
    <w:rsid w:val="004A3E29"/>
    <w:rsid w:val="004B6C82"/>
    <w:rsid w:val="004D49E1"/>
    <w:rsid w:val="004F7687"/>
    <w:rsid w:val="0051286E"/>
    <w:rsid w:val="00544888"/>
    <w:rsid w:val="0056480D"/>
    <w:rsid w:val="00585645"/>
    <w:rsid w:val="005D078B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864A6"/>
    <w:rsid w:val="008D6860"/>
    <w:rsid w:val="008F4F0D"/>
    <w:rsid w:val="00911EAB"/>
    <w:rsid w:val="00932F53"/>
    <w:rsid w:val="00961F5A"/>
    <w:rsid w:val="009A0EBF"/>
    <w:rsid w:val="009B12F5"/>
    <w:rsid w:val="009F3C99"/>
    <w:rsid w:val="00A729FA"/>
    <w:rsid w:val="00A826E9"/>
    <w:rsid w:val="00AA2804"/>
    <w:rsid w:val="00AD1394"/>
    <w:rsid w:val="00B11581"/>
    <w:rsid w:val="00B8220D"/>
    <w:rsid w:val="00BC3B9A"/>
    <w:rsid w:val="00BE4B0B"/>
    <w:rsid w:val="00C03DE5"/>
    <w:rsid w:val="00C262F5"/>
    <w:rsid w:val="00C629D9"/>
    <w:rsid w:val="00CA7CD2"/>
    <w:rsid w:val="00CE1EBA"/>
    <w:rsid w:val="00D056B8"/>
    <w:rsid w:val="00D179C9"/>
    <w:rsid w:val="00D31FCB"/>
    <w:rsid w:val="00DA4E05"/>
    <w:rsid w:val="00DA73A5"/>
    <w:rsid w:val="00E55F41"/>
    <w:rsid w:val="00E67CDF"/>
    <w:rsid w:val="00E80F07"/>
    <w:rsid w:val="00EB11CF"/>
    <w:rsid w:val="00EE13ED"/>
    <w:rsid w:val="00EF2063"/>
    <w:rsid w:val="00F052F3"/>
    <w:rsid w:val="00F10752"/>
    <w:rsid w:val="00F14E79"/>
    <w:rsid w:val="00F36063"/>
    <w:rsid w:val="00F463BD"/>
    <w:rsid w:val="00F66A92"/>
    <w:rsid w:val="00F8028F"/>
    <w:rsid w:val="00F879B9"/>
    <w:rsid w:val="00F97436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91</cp:revision>
  <cp:lastPrinted>2024-07-05T08:53:00Z</cp:lastPrinted>
  <dcterms:created xsi:type="dcterms:W3CDTF">2021-02-01T08:22:00Z</dcterms:created>
  <dcterms:modified xsi:type="dcterms:W3CDTF">2024-07-19T07:46:00Z</dcterms:modified>
</cp:coreProperties>
</file>